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17" w:rsidRPr="00063017" w:rsidRDefault="00063017" w:rsidP="0006301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b/>
          <w:sz w:val="28"/>
          <w:szCs w:val="28"/>
        </w:rPr>
        <w:t>План – проект  работы по повышению качества образования в начальной школе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2013-14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3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063017" w:rsidRPr="00063017" w:rsidRDefault="00063017" w:rsidP="00063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образования в начальной школе.</w:t>
      </w:r>
    </w:p>
    <w:p w:rsidR="00063017" w:rsidRPr="00063017" w:rsidRDefault="00063017" w:rsidP="00063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017" w:rsidRDefault="00063017" w:rsidP="0006301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повышения качества образования в начальной школе.</w:t>
      </w:r>
    </w:p>
    <w:p w:rsidR="000C40E6" w:rsidRPr="00063017" w:rsidRDefault="000C40E6" w:rsidP="0006301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Pr="00063017" w:rsidRDefault="00063017" w:rsidP="001B44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    Подводя итоги прошедшего учебного года, выяснили, что по некоторым параметрам не удалось достичь запланированных </w:t>
      </w:r>
      <w:r w:rsidR="00A3184E">
        <w:rPr>
          <w:rFonts w:ascii="Times New Roman" w:eastAsia="Times New Roman" w:hAnsi="Times New Roman" w:cs="Times New Roman"/>
          <w:sz w:val="28"/>
          <w:szCs w:val="28"/>
        </w:rPr>
        <w:t>результатов. П</w:t>
      </w:r>
      <w:r w:rsidR="000519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40E6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что, несм</w:t>
      </w:r>
      <w:r w:rsidR="00A3184E">
        <w:rPr>
          <w:rFonts w:ascii="Times New Roman" w:eastAsia="Times New Roman" w:hAnsi="Times New Roman" w:cs="Times New Roman"/>
          <w:sz w:val="28"/>
          <w:szCs w:val="28"/>
        </w:rPr>
        <w:t>отря на проделанную работу по формированию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84E" w:rsidRPr="00063017">
        <w:rPr>
          <w:rFonts w:ascii="Times New Roman" w:eastAsia="Times New Roman" w:hAnsi="Times New Roman" w:cs="Times New Roman"/>
          <w:sz w:val="28"/>
          <w:szCs w:val="28"/>
        </w:rPr>
        <w:t xml:space="preserve"> полноценного навыка</w:t>
      </w:r>
      <w:r w:rsidR="00A3184E">
        <w:rPr>
          <w:rFonts w:ascii="Times New Roman" w:eastAsia="Times New Roman" w:hAnsi="Times New Roman" w:cs="Times New Roman"/>
          <w:sz w:val="28"/>
          <w:szCs w:val="28"/>
        </w:rPr>
        <w:t xml:space="preserve"> чтения,</w:t>
      </w:r>
      <w:r w:rsidR="00A3184E" w:rsidRPr="00A3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84E">
        <w:rPr>
          <w:rFonts w:ascii="Times New Roman" w:eastAsia="Times New Roman" w:hAnsi="Times New Roman" w:cs="Times New Roman"/>
          <w:sz w:val="28"/>
          <w:szCs w:val="28"/>
        </w:rPr>
        <w:t>вычислительных навыков</w:t>
      </w:r>
      <w:r w:rsidR="000519F1">
        <w:rPr>
          <w:rFonts w:ascii="Times New Roman" w:eastAsia="Times New Roman" w:hAnsi="Times New Roman" w:cs="Times New Roman"/>
          <w:sz w:val="28"/>
          <w:szCs w:val="28"/>
        </w:rPr>
        <w:t>, необходимо уделять больше внимания  работе с текстом,</w:t>
      </w:r>
      <w:r w:rsidR="000C40E6">
        <w:rPr>
          <w:rFonts w:ascii="Times New Roman" w:eastAsia="Times New Roman" w:hAnsi="Times New Roman" w:cs="Times New Roman"/>
          <w:sz w:val="28"/>
          <w:szCs w:val="28"/>
        </w:rPr>
        <w:t xml:space="preserve"> скорописи, </w:t>
      </w:r>
      <w:r w:rsidR="0005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19F1">
        <w:rPr>
          <w:rFonts w:ascii="Times New Roman" w:eastAsia="Times New Roman" w:hAnsi="Times New Roman" w:cs="Times New Roman"/>
          <w:sz w:val="28"/>
          <w:szCs w:val="28"/>
        </w:rPr>
        <w:t>тренинговым</w:t>
      </w:r>
      <w:proofErr w:type="spellEnd"/>
      <w:r w:rsidR="000519F1">
        <w:rPr>
          <w:rFonts w:ascii="Times New Roman" w:eastAsia="Times New Roman" w:hAnsi="Times New Roman" w:cs="Times New Roman"/>
          <w:sz w:val="28"/>
          <w:szCs w:val="28"/>
        </w:rPr>
        <w:t xml:space="preserve">  упражнениям 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</w:t>
      </w:r>
      <w:r w:rsidR="000519F1">
        <w:rPr>
          <w:rFonts w:ascii="Times New Roman" w:eastAsia="Times New Roman" w:hAnsi="Times New Roman" w:cs="Times New Roman"/>
          <w:sz w:val="28"/>
          <w:szCs w:val="28"/>
        </w:rPr>
        <w:t xml:space="preserve">ку и  математике. 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017" w:rsidRPr="00063017" w:rsidRDefault="00063017" w:rsidP="001B44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A3184E">
        <w:rPr>
          <w:rFonts w:ascii="Times New Roman" w:eastAsia="Times New Roman" w:hAnsi="Times New Roman" w:cs="Times New Roman"/>
          <w:sz w:val="28"/>
          <w:szCs w:val="28"/>
        </w:rPr>
        <w:t>В связи с этим, на текущий учебный год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продолжить работу по формированию техники чтения, </w:t>
      </w:r>
      <w:r w:rsidR="000519F1">
        <w:rPr>
          <w:rFonts w:ascii="Times New Roman" w:eastAsia="Times New Roman" w:hAnsi="Times New Roman" w:cs="Times New Roman"/>
          <w:sz w:val="28"/>
          <w:szCs w:val="28"/>
        </w:rPr>
        <w:t xml:space="preserve">работы с текстом, </w:t>
      </w:r>
      <w:r w:rsidRPr="00063017">
        <w:rPr>
          <w:rFonts w:ascii="Times New Roman" w:eastAsia="Times New Roman" w:hAnsi="Times New Roman" w:cs="Times New Roman"/>
          <w:sz w:val="28"/>
          <w:szCs w:val="28"/>
        </w:rPr>
        <w:t>скорописи и вычислительной культуры, чтобы добиться запланированных результатов.</w:t>
      </w:r>
    </w:p>
    <w:p w:rsidR="00063017" w:rsidRPr="00063017" w:rsidRDefault="00063017" w:rsidP="00063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017" w:rsidRDefault="00063017" w:rsidP="000630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19F1" w:rsidRDefault="000519F1" w:rsidP="000630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19F1" w:rsidRDefault="000519F1" w:rsidP="00063017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9F1" w:rsidRPr="00063017" w:rsidRDefault="000519F1" w:rsidP="000519F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  <w:r w:rsidRPr="00063017">
        <w:rPr>
          <w:rFonts w:ascii="Times New Roman" w:eastAsia="Times New Roman" w:hAnsi="Times New Roman" w:cs="Times New Roman"/>
          <w:b/>
          <w:sz w:val="28"/>
          <w:szCs w:val="28"/>
        </w:rPr>
        <w:t>  работы по повышению качества образования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3327"/>
        <w:gridCol w:w="3828"/>
        <w:gridCol w:w="1842"/>
        <w:gridCol w:w="2127"/>
        <w:gridCol w:w="1842"/>
      </w:tblGrid>
      <w:tr w:rsidR="00063017" w:rsidRPr="00063017" w:rsidTr="00CF5212">
        <w:tc>
          <w:tcPr>
            <w:tcW w:w="17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332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полноценного навыка чтения: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-глубина и уровень понимания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-темп чтения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-правильность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выразительность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читательских умений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пятиминуток «жужжащего» чтения на каждом уроке.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домашнее чтение.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учащиеся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текстов вслух по всем учебным дисциплинам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  <w:trHeight w:val="664"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устной речи.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  <w:trHeight w:val="690"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</w:t>
            </w:r>
            <w:r w:rsidR="001B44BA">
              <w:rPr>
                <w:rFonts w:ascii="Times New Roman" w:eastAsia="Times New Roman" w:hAnsi="Times New Roman" w:cs="Times New Roman"/>
                <w:sz w:val="28"/>
                <w:szCs w:val="28"/>
              </w:rPr>
              <w:t>ие требования чтения вслух  на уроках</w:t>
            </w: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  <w:trHeight w:val="690"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устной речи учащихся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  <w:trHeight w:val="690"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скорочтения</w:t>
            </w:r>
            <w:proofErr w:type="spellEnd"/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скорописи.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</w:t>
            </w:r>
            <w:r w:rsidR="001B44BA">
              <w:rPr>
                <w:rFonts w:ascii="Times New Roman" w:eastAsia="Times New Roman" w:hAnsi="Times New Roman" w:cs="Times New Roman"/>
                <w:sz w:val="28"/>
                <w:szCs w:val="28"/>
              </w:rPr>
              <w:t>ие на уроках диктантов</w:t>
            </w: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2 и 3 четверти.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Скоропись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прочных вычислительных навыков.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проективного мышления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заданий на осознание способов математических операций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Вычислительная культура.</w:t>
            </w: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 на отработку алгоритмов вычислительных операций +,-,*,:.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игровых заданий, числовых ребусов, загадочных рисунков, которые позволяют увеличить объём заданий не вызывая усталости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3017" w:rsidRPr="00063017" w:rsidTr="00CF5212">
        <w:trPr>
          <w:cantSplit/>
        </w:trPr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  <w:vAlign w:val="center"/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1B44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Тренировочные упражнения на усвоение </w:t>
            </w:r>
            <w:r w:rsidR="001B44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абличного  умножения и деления.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1B44BA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63017"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-4 класс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 Учащиеся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17" w:rsidRPr="00063017" w:rsidRDefault="00063017" w:rsidP="00CF52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17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Вычислительные навыки</w:t>
            </w:r>
          </w:p>
        </w:tc>
      </w:tr>
    </w:tbl>
    <w:p w:rsidR="00063017" w:rsidRPr="00063017" w:rsidRDefault="00063017" w:rsidP="000630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63017" w:rsidRPr="00063017" w:rsidSect="000630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017"/>
    <w:rsid w:val="000519F1"/>
    <w:rsid w:val="00063017"/>
    <w:rsid w:val="000C40E6"/>
    <w:rsid w:val="001B44BA"/>
    <w:rsid w:val="00A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2014-01-21T08:48:00Z</cp:lastPrinted>
  <dcterms:created xsi:type="dcterms:W3CDTF">2014-01-21T08:03:00Z</dcterms:created>
  <dcterms:modified xsi:type="dcterms:W3CDTF">2014-01-21T08:50:00Z</dcterms:modified>
</cp:coreProperties>
</file>